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2AFC746C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611A09">
        <w:rPr>
          <w:rFonts w:ascii="Calibri Light" w:hAnsi="Calibri Light" w:cs="Calibri Light"/>
          <w:b/>
          <w:i/>
          <w:iCs/>
          <w:sz w:val="22"/>
          <w:szCs w:val="22"/>
        </w:rPr>
        <w:t>22 septembre</w:t>
      </w:r>
      <w:bookmarkStart w:id="0" w:name="_GoBack"/>
      <w:bookmarkEnd w:id="0"/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 xml:space="preserve">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1B0C89F" w14:textId="79172F08" w:rsidR="00673906" w:rsidRDefault="00611A09" w:rsidP="00611A09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n°23/09</w:t>
      </w:r>
      <w:r w:rsidR="00673906">
        <w:rPr>
          <w:rFonts w:ascii="Calibri Light" w:hAnsi="Calibri Light" w:cs="Calibri Light"/>
          <w:sz w:val="22"/>
          <w:szCs w:val="22"/>
        </w:rPr>
        <w:t xml:space="preserve">/01 : </w:t>
      </w:r>
      <w:r w:rsidRPr="00611A09">
        <w:rPr>
          <w:rFonts w:ascii="Calibri Light" w:hAnsi="Calibri Light" w:cs="Calibri Light"/>
          <w:sz w:val="22"/>
          <w:szCs w:val="22"/>
        </w:rPr>
        <w:t>ADOPTION DE LA NOMENCLATURE BUDGETAIRE ET COMPTABLE M57 DEVELOPPEE AU 1ER JANVIER 2024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73906">
        <w:rPr>
          <w:rFonts w:ascii="Calibri Light" w:hAnsi="Calibri Light" w:cs="Calibri Light"/>
          <w:sz w:val="22"/>
          <w:szCs w:val="22"/>
        </w:rPr>
        <w:t xml:space="preserve">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2D3D4779" w:rsidR="00673906" w:rsidRPr="00611A09" w:rsidRDefault="00611A09" w:rsidP="00611A09">
      <w:pPr>
        <w:pStyle w:val="Paragraphedeliste"/>
        <w:numPr>
          <w:ilvl w:val="0"/>
          <w:numId w:val="25"/>
        </w:numPr>
        <w:rPr>
          <w:rFonts w:ascii="Calibri Light" w:hAnsi="Calibri Light" w:cs="Calibri Light"/>
          <w:sz w:val="22"/>
          <w:szCs w:val="22"/>
        </w:rPr>
      </w:pPr>
      <w:r w:rsidRPr="00611A09">
        <w:rPr>
          <w:rFonts w:ascii="Calibri Light" w:hAnsi="Calibri Light" w:cs="Calibri Light"/>
          <w:sz w:val="22"/>
          <w:szCs w:val="22"/>
        </w:rPr>
        <w:t>Délibération n°23/09</w:t>
      </w:r>
      <w:r w:rsidR="00673906" w:rsidRPr="00611A09">
        <w:rPr>
          <w:rFonts w:ascii="Calibri Light" w:hAnsi="Calibri Light" w:cs="Calibri Light"/>
          <w:sz w:val="22"/>
          <w:szCs w:val="22"/>
        </w:rPr>
        <w:t xml:space="preserve">/02 : </w:t>
      </w:r>
      <w:r w:rsidRPr="00611A09">
        <w:rPr>
          <w:rFonts w:ascii="Calibri Light" w:hAnsi="Calibri Light" w:cs="Calibri Light"/>
          <w:sz w:val="22"/>
          <w:szCs w:val="22"/>
        </w:rPr>
        <w:t>RAPPORT D’ACTIVITE 2022 DU SMAT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73906" w:rsidRPr="00611A09">
        <w:rPr>
          <w:rFonts w:ascii="Calibri Light" w:hAnsi="Calibri Light" w:cs="Calibri Light"/>
          <w:sz w:val="22"/>
          <w:szCs w:val="22"/>
        </w:rPr>
        <w:t xml:space="preserve">- </w:t>
      </w:r>
      <w:r w:rsidR="00673906" w:rsidRPr="00611A09">
        <w:rPr>
          <w:rFonts w:ascii="Calibri Light" w:hAnsi="Calibri Light" w:cs="Calibri Light"/>
          <w:b/>
          <w:sz w:val="22"/>
          <w:szCs w:val="22"/>
        </w:rPr>
        <w:t>approuvé</w:t>
      </w:r>
    </w:p>
    <w:p w14:paraId="3983BF0B" w14:textId="1D89B135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sectPr w:rsidR="00292FE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71AA8520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611A09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7"/>
  </w:num>
  <w:num w:numId="9">
    <w:abstractNumId w:val="20"/>
  </w:num>
  <w:num w:numId="10">
    <w:abstractNumId w:val="33"/>
  </w:num>
  <w:num w:numId="11">
    <w:abstractNumId w:val="38"/>
  </w:num>
  <w:num w:numId="12">
    <w:abstractNumId w:val="33"/>
  </w:num>
  <w:num w:numId="13">
    <w:abstractNumId w:val="8"/>
  </w:num>
  <w:num w:numId="14">
    <w:abstractNumId w:val="1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5"/>
  </w:num>
  <w:num w:numId="19">
    <w:abstractNumId w:val="32"/>
  </w:num>
  <w:num w:numId="20">
    <w:abstractNumId w:val="21"/>
  </w:num>
  <w:num w:numId="21">
    <w:abstractNumId w:val="24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7"/>
  </w:num>
  <w:num w:numId="27">
    <w:abstractNumId w:val="36"/>
  </w:num>
  <w:num w:numId="28">
    <w:abstractNumId w:val="29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0"/>
  </w:num>
  <w:num w:numId="35">
    <w:abstractNumId w:val="35"/>
  </w:num>
  <w:num w:numId="36">
    <w:abstractNumId w:val="34"/>
  </w:num>
  <w:num w:numId="37">
    <w:abstractNumId w:val="19"/>
  </w:num>
  <w:num w:numId="38">
    <w:abstractNumId w:val="28"/>
  </w:num>
  <w:num w:numId="39">
    <w:abstractNumId w:val="4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A09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9BFF-0FED-4718-AACA-FD47980D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Sicot R.</cp:lastModifiedBy>
  <cp:revision>90</cp:revision>
  <cp:lastPrinted>2022-09-13T12:48:00Z</cp:lastPrinted>
  <dcterms:created xsi:type="dcterms:W3CDTF">2022-06-20T13:10:00Z</dcterms:created>
  <dcterms:modified xsi:type="dcterms:W3CDTF">2023-10-04T13:08:00Z</dcterms:modified>
</cp:coreProperties>
</file>